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Директору по сбыту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ООО «Тверь Водоканал»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Ю. В. Сорокиной</w:t>
      </w:r>
    </w:p>
    <w:p>
      <w:pPr>
        <w:pStyle w:val="Normal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от </w:t>
      </w:r>
      <w:r>
        <w:rPr>
          <w:b/>
          <w:i/>
          <w:sz w:val="32"/>
          <w:szCs w:val="32"/>
        </w:rPr>
        <w:t>Иванов Иван Иванович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проживающего(-ей) по адресу:</w:t>
      </w:r>
    </w:p>
    <w:p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</w:t>
      </w:r>
      <w:r>
        <w:rPr>
          <w:b/>
          <w:i/>
          <w:sz w:val="32"/>
          <w:szCs w:val="32"/>
        </w:rPr>
        <w:t>г. Тверь, ул. Гусева, дом 24, кв. 97.</w:t>
      </w:r>
    </w:p>
    <w:p>
      <w:pPr>
        <w:pStyle w:val="Normal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лицевой счет № </w:t>
      </w:r>
      <w:r>
        <w:rPr>
          <w:b/>
          <w:i/>
          <w:sz w:val="32"/>
          <w:szCs w:val="32"/>
        </w:rPr>
        <w:t>780017378995</w:t>
      </w:r>
    </w:p>
    <w:p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</w:t>
      </w:r>
      <w:r>
        <w:rPr>
          <w:b/>
          <w:i/>
          <w:sz w:val="32"/>
          <w:szCs w:val="32"/>
        </w:rPr>
        <w:t>тел. 38-17-55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Прошу произвести перерасчет за услуги водоснабжения/ водоотведения с «</w:t>
      </w:r>
      <w:r>
        <w:rPr>
          <w:b/>
          <w:i/>
          <w:sz w:val="32"/>
          <w:szCs w:val="32"/>
        </w:rPr>
        <w:t>10</w:t>
      </w:r>
      <w:r>
        <w:rPr>
          <w:sz w:val="32"/>
          <w:szCs w:val="32"/>
        </w:rPr>
        <w:t xml:space="preserve">» </w:t>
      </w:r>
      <w:r>
        <w:rPr>
          <w:b/>
          <w:i/>
          <w:sz w:val="32"/>
          <w:szCs w:val="32"/>
        </w:rPr>
        <w:t>сентября 2014г</w:t>
      </w:r>
      <w:r>
        <w:rPr>
          <w:sz w:val="32"/>
          <w:szCs w:val="32"/>
        </w:rPr>
        <w:t>. по «</w:t>
      </w:r>
      <w:r>
        <w:rPr>
          <w:b/>
          <w:i/>
          <w:sz w:val="32"/>
          <w:szCs w:val="32"/>
        </w:rPr>
        <w:t>30</w:t>
      </w:r>
      <w:r>
        <w:rPr>
          <w:sz w:val="32"/>
          <w:szCs w:val="32"/>
        </w:rPr>
        <w:t xml:space="preserve">» </w:t>
      </w:r>
      <w:r>
        <w:rPr>
          <w:b/>
          <w:i/>
          <w:sz w:val="32"/>
          <w:szCs w:val="32"/>
        </w:rPr>
        <w:t>сентября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2014</w:t>
      </w:r>
      <w:r>
        <w:rPr>
          <w:sz w:val="32"/>
          <w:szCs w:val="32"/>
        </w:rPr>
        <w:t>г.   согласно прилагаемому документу.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Приложение:           </w:t>
      </w:r>
    </w:p>
    <w:p>
      <w:pPr>
        <w:pStyle w:val="Normal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справка о нахождении на стационарном лечении в городской      клинической больнице.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i/>
          <w:sz w:val="32"/>
          <w:szCs w:val="32"/>
        </w:rPr>
        <w:t>___</w:t>
      </w:r>
      <w:r>
        <w:rPr>
          <w:sz w:val="32"/>
          <w:szCs w:val="32"/>
        </w:rPr>
        <w:t>»</w:t>
      </w:r>
      <w:r>
        <w:rPr>
          <w:b/>
          <w:i/>
          <w:sz w:val="32"/>
          <w:szCs w:val="32"/>
        </w:rPr>
        <w:t>__________201__</w:t>
      </w:r>
      <w:r>
        <w:rPr>
          <w:sz w:val="32"/>
          <w:szCs w:val="32"/>
        </w:rPr>
        <w:t xml:space="preserve">г.                                 ____________________  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32"/>
          <w:szCs w:val="32"/>
        </w:rPr>
        <w:tab/>
        <w:t>дата</w:t>
        <w:tab/>
        <w:tab/>
        <w:tab/>
        <w:tab/>
        <w:t xml:space="preserve">                                     </w:t>
      </w:r>
      <w:bookmarkStart w:id="0" w:name="_GoBack"/>
      <w:bookmarkEnd w:id="0"/>
      <w:r>
        <w:rPr>
          <w:i/>
          <w:sz w:val="32"/>
          <w:szCs w:val="32"/>
        </w:rPr>
        <w:t xml:space="preserve"> подпись</w:t>
      </w:r>
      <w:r>
        <w:rPr>
          <w:i/>
          <w:sz w:val="28"/>
          <w:szCs w:val="28"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2.85pt;margin-top:265.2pt;width:461.8pt;height:197.9pt;rotation:315;mso-position-horizontal:center;mso-position-vertical:center;mso-position-vertical-relative:margin" type="shapetype_136">
          <v:path textpathok="t"/>
          <v:textpath on="t" fitshape="t" string="ОБРАЗЕЦ" style="font-family:&quot;Times New Roman&quot;"/>
          <v:wrap v:type="none"/>
          <v:fill type="solid" color2="#3f3f3f" detectmouseclick="t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unhideWhenUsed="1" w:qFormat="1" w:semiHidden="1" w:name="heading 2"/>
    <w:lsdException w:unhideWhenUsed="1" w:qFormat="1" w:semiHidden="1" w:name="heading 3"/>
    <w:lsdException w:unhideWhenUsed="1" w:qFormat="1" w:semiHidden="1" w:name="heading 4"/>
    <w:lsdException w:unhideWhenUsed="1" w:qFormat="1" w:semiHidden="1" w:name="heading 5"/>
    <w:lsdException w:unhideWhenUsed="1" w:qFormat="1" w:semiHidden="1" w:name="heading 6"/>
    <w:lsdException w:unhideWhenUsed="1" w:qFormat="1" w:semiHidden="1" w:name="heading 7"/>
    <w:lsdException w:unhideWhenUsed="1" w:qFormat="1" w:semiHidden="1" w:name="heading 8"/>
    <w:lsdException w:unhideWhenUsed="1" w:qFormat="1" w:semiHidden="1" w:name="heading 9"/>
    <w:lsdException w:unhideWhenUsed="1" w:qFormat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qFormat="1" w:semiHidden="1" w:uiPriority="39" w:name="TOC Heading"/>
  </w:latentStyles>
  <w:style w:type="paragraph" w:styleId="Normal" w:default="1">
    <w:name w:val="Normal"/>
    <w:qFormat/>
    <w:rsid w:val="00fd21e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4"/>
    <w:rsid w:val="00e94c23"/>
    <w:basedOn w:val="DefaultParagraphFont"/>
    <w:rPr>
      <w:sz w:val="24"/>
      <w:szCs w:val="24"/>
    </w:rPr>
  </w:style>
  <w:style w:type="character" w:styleId="Style15" w:customStyle="1">
    <w:name w:val="Нижний колонтитул Знак"/>
    <w:link w:val="a6"/>
    <w:rsid w:val="00e94c23"/>
    <w:basedOn w:val="DefaultParagraphFont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ohit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Lohit Devanagari"/>
    </w:rPr>
  </w:style>
  <w:style w:type="paragraph" w:styleId="BalloonText">
    <w:name w:val="Balloon Text"/>
    <w:semiHidden/>
    <w:rsid w:val="00dc7670"/>
    <w:basedOn w:val="Normal"/>
    <w:pPr/>
    <w:rPr>
      <w:rFonts w:ascii="Tahoma" w:hAnsi="Tahoma" w:cs="Tahoma"/>
      <w:sz w:val="16"/>
      <w:szCs w:val="16"/>
    </w:rPr>
  </w:style>
  <w:style w:type="paragraph" w:styleId="Style21">
    <w:name w:val="Верхний колонтитул"/>
    <w:link w:val="a5"/>
    <w:rsid w:val="00e94c2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link w:val="a7"/>
    <w:rsid w:val="00e94c23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1B1E-0292-4AA9-8B53-3E765AE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2014-01-09T12:17:00Z</dcterms:created>
  <dc:creator>The Shadow</dc:creator>
  <dc:language>ru-RU</dc:language>
  <cp:lastModifiedBy>Григоренко Валерий Иванович</cp:lastModifiedBy>
  <cp:lastPrinted>2014-10-20T05:47:00Z</cp:lastPrinted>
  <dcterms:modified xsi:type="dcterms:W3CDTF">2014-10-20T06:45:00Z</dcterms:modified>
  <cp:revision>15</cp:revision>
  <dc:title>Директору по сбыту</dc:title>
</cp:coreProperties>
</file>